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EEB57" w14:textId="77777777" w:rsidR="005D336D" w:rsidRPr="00E72389" w:rsidRDefault="005D336D" w:rsidP="005D336D">
      <w:pPr>
        <w:jc w:val="center"/>
        <w:rPr>
          <w:rFonts w:ascii="Century Gothic" w:hAnsi="Century Gothic"/>
          <w:b/>
          <w:sz w:val="56"/>
          <w:szCs w:val="56"/>
        </w:rPr>
      </w:pPr>
      <w:r>
        <w:rPr>
          <w:rFonts w:ascii="Century Gothic" w:hAnsi="Century Gothic"/>
          <w:b/>
          <w:sz w:val="56"/>
          <w:szCs w:val="56"/>
        </w:rPr>
        <w:t xml:space="preserve">CS 300 </w:t>
      </w:r>
      <w:r w:rsidRPr="00E72389">
        <w:rPr>
          <w:rFonts w:ascii="Century Gothic" w:hAnsi="Century Gothic"/>
          <w:b/>
          <w:sz w:val="56"/>
          <w:szCs w:val="56"/>
        </w:rPr>
        <w:t>Reading and Writing Curriculum Maps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8"/>
        <w:gridCol w:w="1140"/>
        <w:gridCol w:w="1248"/>
        <w:gridCol w:w="2416"/>
        <w:gridCol w:w="2407"/>
        <w:gridCol w:w="2395"/>
        <w:gridCol w:w="2393"/>
      </w:tblGrid>
      <w:tr w:rsidR="005D336D" w:rsidRPr="00E72389" w14:paraId="03E1F8DB" w14:textId="77777777" w:rsidTr="00231424">
        <w:tc>
          <w:tcPr>
            <w:tcW w:w="2388" w:type="dxa"/>
          </w:tcPr>
          <w:p w14:paraId="3E8AE62F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K</w:t>
            </w:r>
          </w:p>
        </w:tc>
        <w:tc>
          <w:tcPr>
            <w:tcW w:w="2388" w:type="dxa"/>
            <w:gridSpan w:val="2"/>
          </w:tcPr>
          <w:p w14:paraId="14CE2E9B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1</w:t>
            </w:r>
          </w:p>
        </w:tc>
        <w:tc>
          <w:tcPr>
            <w:tcW w:w="2414" w:type="dxa"/>
            <w:shd w:val="clear" w:color="auto" w:fill="FFFF00"/>
          </w:tcPr>
          <w:p w14:paraId="3AB30554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2</w:t>
            </w:r>
          </w:p>
        </w:tc>
        <w:tc>
          <w:tcPr>
            <w:tcW w:w="2407" w:type="dxa"/>
            <w:shd w:val="clear" w:color="auto" w:fill="auto"/>
          </w:tcPr>
          <w:p w14:paraId="45D25605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3</w:t>
            </w:r>
          </w:p>
        </w:tc>
        <w:tc>
          <w:tcPr>
            <w:tcW w:w="2395" w:type="dxa"/>
            <w:shd w:val="clear" w:color="auto" w:fill="auto"/>
          </w:tcPr>
          <w:p w14:paraId="6198DCF4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bCs/>
                <w:sz w:val="56"/>
                <w:szCs w:val="56"/>
              </w:rPr>
              <w:t>4</w:t>
            </w:r>
          </w:p>
        </w:tc>
        <w:tc>
          <w:tcPr>
            <w:tcW w:w="2393" w:type="dxa"/>
          </w:tcPr>
          <w:p w14:paraId="6D8FDD0C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5</w:t>
            </w:r>
          </w:p>
        </w:tc>
      </w:tr>
      <w:tr w:rsidR="005D336D" w:rsidRPr="00E72389" w14:paraId="33F12B03" w14:textId="77777777" w:rsidTr="00231424">
        <w:tc>
          <w:tcPr>
            <w:tcW w:w="2388" w:type="dxa"/>
            <w:shd w:val="clear" w:color="auto" w:fill="auto"/>
          </w:tcPr>
          <w:p w14:paraId="3B2A2FA4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1</w:t>
            </w:r>
          </w:p>
        </w:tc>
        <w:tc>
          <w:tcPr>
            <w:tcW w:w="2388" w:type="dxa"/>
            <w:gridSpan w:val="2"/>
          </w:tcPr>
          <w:p w14:paraId="724EC716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2</w:t>
            </w:r>
          </w:p>
        </w:tc>
        <w:tc>
          <w:tcPr>
            <w:tcW w:w="2414" w:type="dxa"/>
          </w:tcPr>
          <w:p w14:paraId="372D0615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3</w:t>
            </w:r>
          </w:p>
        </w:tc>
        <w:tc>
          <w:tcPr>
            <w:tcW w:w="2407" w:type="dxa"/>
            <w:shd w:val="clear" w:color="auto" w:fill="FFFF00"/>
          </w:tcPr>
          <w:p w14:paraId="08E4168E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4</w:t>
            </w:r>
          </w:p>
        </w:tc>
        <w:tc>
          <w:tcPr>
            <w:tcW w:w="2395" w:type="dxa"/>
          </w:tcPr>
          <w:p w14:paraId="79C76CDB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5</w:t>
            </w:r>
          </w:p>
        </w:tc>
        <w:tc>
          <w:tcPr>
            <w:tcW w:w="2393" w:type="dxa"/>
          </w:tcPr>
          <w:p w14:paraId="3CD5BCE5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6</w:t>
            </w:r>
          </w:p>
        </w:tc>
      </w:tr>
      <w:tr w:rsidR="007C1E06" w:rsidRPr="00E72389" w14:paraId="50492511" w14:textId="77777777" w:rsidTr="00926377">
        <w:tc>
          <w:tcPr>
            <w:tcW w:w="14385" w:type="dxa"/>
            <w:gridSpan w:val="7"/>
            <w:shd w:val="clear" w:color="auto" w:fill="auto"/>
          </w:tcPr>
          <w:p w14:paraId="05A67911" w14:textId="77777777" w:rsidR="007C1E06" w:rsidRPr="00390C34" w:rsidRDefault="007C1E06" w:rsidP="007C1E06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</w:pPr>
            <w:r w:rsidRPr="00390C34">
              <w:rPr>
                <w:noProof/>
                <w:sz w:val="48"/>
                <w:szCs w:val="48"/>
              </w:rPr>
              <w:drawing>
                <wp:anchor distT="0" distB="0" distL="114300" distR="114300" simplePos="0" relativeHeight="251659264" behindDoc="0" locked="0" layoutInCell="1" allowOverlap="1" wp14:anchorId="794049C2" wp14:editId="325A8972">
                  <wp:simplePos x="0" y="0"/>
                  <wp:positionH relativeFrom="column">
                    <wp:posOffset>71120</wp:posOffset>
                  </wp:positionH>
                  <wp:positionV relativeFrom="page">
                    <wp:posOffset>146685</wp:posOffset>
                  </wp:positionV>
                  <wp:extent cx="979170" cy="885825"/>
                  <wp:effectExtent l="0" t="0" r="0" b="9525"/>
                  <wp:wrapSquare wrapText="bothSides"/>
                  <wp:docPr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170" cy="88582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90C34"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  <w:t>Focus Standard(s):</w:t>
            </w:r>
          </w:p>
          <w:p w14:paraId="5E7F3420" w14:textId="77777777" w:rsidR="007C1E06" w:rsidRDefault="007C1E06" w:rsidP="007C1E06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</w:p>
          <w:p w14:paraId="58E7D0FB" w14:textId="5ACF0060" w:rsidR="007C1E06" w:rsidRPr="007C1E06" w:rsidRDefault="00AA5411" w:rsidP="007C1E06">
            <w:pPr>
              <w:shd w:val="clear" w:color="auto" w:fill="FFFF00"/>
              <w:jc w:val="center"/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RI</w:t>
            </w:r>
            <w:r w:rsidR="007C1E06"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.2.3, W.2.2</w:t>
            </w:r>
          </w:p>
        </w:tc>
      </w:tr>
      <w:tr w:rsidR="00917787" w:rsidRPr="00E72389" w14:paraId="6AD431F7" w14:textId="77777777" w:rsidTr="00627CC7">
        <w:tc>
          <w:tcPr>
            <w:tcW w:w="7192" w:type="dxa"/>
            <w:gridSpan w:val="4"/>
            <w:shd w:val="clear" w:color="auto" w:fill="auto"/>
          </w:tcPr>
          <w:p w14:paraId="1EA6AE0F" w14:textId="77777777" w:rsidR="00917787" w:rsidRDefault="00917787" w:rsidP="00917787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</w:pPr>
            <w:r w:rsidRPr="000112B0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Conceptual Understanding: </w:t>
            </w:r>
            <w:r w:rsidRPr="000112B0">
              <w:rPr>
                <w:rFonts w:ascii="Century Gothic" w:eastAsia="Century Gothic" w:hAnsi="Century Gothic" w:cs="Century Gothic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47BCFBE9" wp14:editId="3818F79B">
                  <wp:extent cx="223200" cy="236219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g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10" cy="24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CCD23E" w14:textId="12551D4D" w:rsidR="000112B0" w:rsidRPr="00917787" w:rsidRDefault="00031C75" w:rsidP="00917787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>The purpose o</w:t>
            </w:r>
            <w:r w:rsidR="00AA5411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>f a procedure</w:t>
            </w: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 is to direct, inform or explain.  A procedural text explains/tells how to do something.  Procedural texts have specific features/parts, including a logical </w:t>
            </w:r>
            <w:r w:rsidR="00AA5411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>list of step-by-step directions written so that the reader can carry out the same activity.</w:t>
            </w:r>
            <w:r w:rsidR="005523DC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  Procedural texts include conjunctions</w:t>
            </w:r>
            <w:r w:rsidR="005E444E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 to show chronological order,</w:t>
            </w:r>
            <w:r w:rsidR="005523DC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 action </w:t>
            </w:r>
            <w:r w:rsidR="005E444E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>verbs, and adjectives to describe.</w:t>
            </w:r>
          </w:p>
        </w:tc>
        <w:tc>
          <w:tcPr>
            <w:tcW w:w="7193" w:type="dxa"/>
            <w:gridSpan w:val="3"/>
            <w:shd w:val="clear" w:color="auto" w:fill="auto"/>
          </w:tcPr>
          <w:p w14:paraId="7490A21D" w14:textId="77777777" w:rsidR="00917787" w:rsidRDefault="00917787" w:rsidP="00917787">
            <w:pP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 w:rsidRPr="00657118"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>Guiding Questions to Build Conceptual Understanding</w:t>
            </w:r>
            <w: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 xml:space="preserve">: </w:t>
            </w:r>
            <w:r>
              <w:rPr>
                <w:rFonts w:ascii="Century Gothic" w:hAnsi="Century Gothic"/>
                <w:noProof/>
                <w:sz w:val="24"/>
                <w:szCs w:val="24"/>
              </w:rPr>
              <w:drawing>
                <wp:inline distT="0" distB="0" distL="0" distR="0" wp14:anchorId="2CF8D7DA" wp14:editId="617D9159">
                  <wp:extent cx="220939" cy="219075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QUESTION-art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64" cy="225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663025" w14:textId="77777777" w:rsidR="009E546F" w:rsidRDefault="009E546F" w:rsidP="00917787">
            <w:pP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>What is a procedure?</w:t>
            </w:r>
          </w:p>
          <w:p w14:paraId="2018BBBA" w14:textId="77777777" w:rsidR="009E546F" w:rsidRDefault="009E546F" w:rsidP="00917787">
            <w:pP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>What is the purpose of a procedural text?</w:t>
            </w:r>
          </w:p>
          <w:p w14:paraId="7945D5F5" w14:textId="77777777" w:rsidR="009E546F" w:rsidRDefault="009E546F" w:rsidP="00917787">
            <w:pP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>What are the features (parts of a procedural text)?</w:t>
            </w:r>
          </w:p>
          <w:p w14:paraId="6D3379CA" w14:textId="0FF02928" w:rsidR="009E546F" w:rsidRPr="00390C34" w:rsidRDefault="009E546F" w:rsidP="00917787">
            <w:pPr>
              <w:rPr>
                <w:noProof/>
                <w:sz w:val="48"/>
                <w:szCs w:val="48"/>
              </w:rPr>
            </w:pPr>
            <w: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>What is the language of procedural text?  (sequence words, action verbs, adjectives, etc.)</w:t>
            </w:r>
          </w:p>
        </w:tc>
      </w:tr>
      <w:tr w:rsidR="005D336D" w:rsidRPr="00E72389" w14:paraId="0855F537" w14:textId="77777777" w:rsidTr="007C1E06">
        <w:tc>
          <w:tcPr>
            <w:tcW w:w="14385" w:type="dxa"/>
            <w:gridSpan w:val="7"/>
            <w:shd w:val="clear" w:color="auto" w:fill="D9D9D9" w:themeFill="background1" w:themeFillShade="D9"/>
          </w:tcPr>
          <w:p w14:paraId="03EE5332" w14:textId="072E228D" w:rsidR="005D336D" w:rsidRPr="00CF591F" w:rsidRDefault="008071B5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sz w:val="36"/>
                <w:szCs w:val="36"/>
              </w:rPr>
              <w:t>Title: Procedural Text</w:t>
            </w:r>
          </w:p>
        </w:tc>
      </w:tr>
      <w:tr w:rsidR="008071B5" w:rsidRPr="00E72389" w14:paraId="224C6027" w14:textId="77777777" w:rsidTr="007C1E06">
        <w:tc>
          <w:tcPr>
            <w:tcW w:w="14385" w:type="dxa"/>
            <w:gridSpan w:val="7"/>
            <w:shd w:val="clear" w:color="auto" w:fill="D9D9D9" w:themeFill="background1" w:themeFillShade="D9"/>
          </w:tcPr>
          <w:p w14:paraId="71857D6A" w14:textId="362A9C8C" w:rsidR="008071B5" w:rsidRPr="00CF591F" w:rsidRDefault="008071B5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Length of Unit: 8 Weeks</w:t>
            </w:r>
          </w:p>
        </w:tc>
      </w:tr>
      <w:tr w:rsidR="005D336D" w:rsidRPr="00E72389" w14:paraId="0F641CB4" w14:textId="77777777" w:rsidTr="007C1E06">
        <w:tc>
          <w:tcPr>
            <w:tcW w:w="7190" w:type="dxa"/>
            <w:gridSpan w:val="4"/>
            <w:shd w:val="clear" w:color="auto" w:fill="D9D9D9" w:themeFill="background1" w:themeFillShade="D9"/>
          </w:tcPr>
          <w:p w14:paraId="23096160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Reading Workshop</w:t>
            </w:r>
          </w:p>
        </w:tc>
        <w:tc>
          <w:tcPr>
            <w:tcW w:w="7195" w:type="dxa"/>
            <w:gridSpan w:val="3"/>
            <w:shd w:val="clear" w:color="auto" w:fill="D9D9D9" w:themeFill="background1" w:themeFillShade="D9"/>
          </w:tcPr>
          <w:p w14:paraId="363B72AE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Writing Workshop</w:t>
            </w:r>
          </w:p>
        </w:tc>
      </w:tr>
      <w:tr w:rsidR="005D336D" w:rsidRPr="00E72389" w14:paraId="765ED173" w14:textId="77777777" w:rsidTr="007C1E06">
        <w:tc>
          <w:tcPr>
            <w:tcW w:w="14385" w:type="dxa"/>
            <w:gridSpan w:val="7"/>
            <w:shd w:val="clear" w:color="auto" w:fill="D9D9D9" w:themeFill="background1" w:themeFillShade="D9"/>
          </w:tcPr>
          <w:p w14:paraId="537A04D7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Common Core Learning Standards: CCLS</w:t>
            </w:r>
          </w:p>
        </w:tc>
      </w:tr>
      <w:tr w:rsidR="005D336D" w:rsidRPr="00E72389" w14:paraId="4FE01159" w14:textId="77777777" w:rsidTr="007C1E06">
        <w:tc>
          <w:tcPr>
            <w:tcW w:w="7190" w:type="dxa"/>
            <w:gridSpan w:val="4"/>
          </w:tcPr>
          <w:p w14:paraId="33850F42" w14:textId="77777777" w:rsidR="0011048C" w:rsidRPr="004475C6" w:rsidRDefault="0011048C" w:rsidP="0011048C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475C6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2.RI.1: Ask and answer such questions as who, what, where, when, why, and how, to demonstrate understanding of key details in a text.</w:t>
            </w:r>
          </w:p>
          <w:p w14:paraId="12A71E50" w14:textId="77777777" w:rsidR="0011048C" w:rsidRPr="004475C6" w:rsidRDefault="0011048C" w:rsidP="0011048C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475C6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2.RI.2: Identify the main topic of a multi-paragraph text as well as the focus of specific paragraphs within the text.</w:t>
            </w:r>
          </w:p>
          <w:p w14:paraId="3042938B" w14:textId="77777777" w:rsidR="0011048C" w:rsidRPr="004475C6" w:rsidRDefault="0011048C" w:rsidP="0011048C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475C6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2.RI.3: Describe the connection between a series of historical events, scientific ideas or concepts, or steps in technical procedures in a text.</w:t>
            </w:r>
          </w:p>
          <w:p w14:paraId="052302FB" w14:textId="77777777" w:rsidR="0011048C" w:rsidRPr="004475C6" w:rsidRDefault="0011048C" w:rsidP="0011048C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475C6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 xml:space="preserve">2.RI.4: Determine the meaning of words and phrases in a </w:t>
            </w:r>
            <w:r w:rsidRPr="004475C6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lastRenderedPageBreak/>
              <w:t>text relevant to a grade 2 topic or subject area.</w:t>
            </w:r>
          </w:p>
          <w:p w14:paraId="2B36159A" w14:textId="77777777" w:rsidR="0011048C" w:rsidRPr="004475C6" w:rsidRDefault="0011048C" w:rsidP="0011048C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475C6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2.RI.5: Know and use various text features (e.g., captions, bold print, subheadings, glossaries, indexes, electronic menus, icons) to locate key facts or information in a text efficiently.</w:t>
            </w:r>
          </w:p>
          <w:p w14:paraId="54E7742F" w14:textId="77777777" w:rsidR="0011048C" w:rsidRPr="004475C6" w:rsidRDefault="0011048C" w:rsidP="0011048C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475C6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2.RI.6: Identify the main purpose of a text, including what the author wants to answer, explain, or describe.</w:t>
            </w:r>
          </w:p>
          <w:p w14:paraId="4E61149A" w14:textId="77777777" w:rsidR="0011048C" w:rsidRPr="004475C6" w:rsidRDefault="0011048C" w:rsidP="0011048C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475C6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 xml:space="preserve">2.RI.7: Explain how specific images contribute to and clarify a text. </w:t>
            </w:r>
          </w:p>
          <w:p w14:paraId="7D603680" w14:textId="77777777" w:rsidR="0011048C" w:rsidRPr="004475C6" w:rsidRDefault="0011048C" w:rsidP="0011048C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475C6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2.RI.8: Describe how reasons support specific points the author makes in a text.</w:t>
            </w:r>
          </w:p>
          <w:p w14:paraId="6F17D58B" w14:textId="77777777" w:rsidR="0011048C" w:rsidRPr="004475C6" w:rsidRDefault="0011048C" w:rsidP="0011048C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475C6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2.RI.9: Compare and contrast the most important points presented in two texts on the same topic.</w:t>
            </w:r>
          </w:p>
          <w:p w14:paraId="6CF7701E" w14:textId="77777777" w:rsidR="005D336D" w:rsidRPr="004475C6" w:rsidRDefault="0011048C" w:rsidP="0011048C">
            <w:pPr>
              <w:contextualSpacing/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475C6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2.RI.10: By the end of year, read and comprehend informational texts, including history/social studies, and technical texts, in the grades 2-3 text complexity band proficiently with scaffolding as needed at the high end of the range.</w:t>
            </w:r>
          </w:p>
          <w:p w14:paraId="23295F2B" w14:textId="3C27FC5E" w:rsidR="00520A7F" w:rsidRPr="004475C6" w:rsidRDefault="00520A7F" w:rsidP="0011048C">
            <w:pPr>
              <w:contextualSpacing/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475C6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2.L.6: Use words and phrases acquired through conversations, reading and being read to, and responding to texts, including using adjectives and adverbs to describe.</w:t>
            </w:r>
          </w:p>
        </w:tc>
        <w:tc>
          <w:tcPr>
            <w:tcW w:w="7195" w:type="dxa"/>
            <w:gridSpan w:val="3"/>
          </w:tcPr>
          <w:p w14:paraId="0FB1897B" w14:textId="77777777" w:rsidR="0011048C" w:rsidRPr="004475C6" w:rsidRDefault="0011048C" w:rsidP="0011048C">
            <w:pPr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  <w:r w:rsidRPr="004475C6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2.W.2: Write informative/explanatory text in which they introduce a topic, use facts and definitions to develop points and provide a concluding statement or section.</w:t>
            </w:r>
          </w:p>
          <w:p w14:paraId="2FB004CD" w14:textId="052B0B63" w:rsidR="0011048C" w:rsidRPr="004475C6" w:rsidRDefault="0011048C" w:rsidP="0011048C">
            <w:pPr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  <w:r w:rsidRPr="004475C6">
              <w:rPr>
                <w:rFonts w:ascii="Century Gothic" w:hAnsi="Century Gothic"/>
                <w:b/>
                <w:sz w:val="24"/>
                <w:szCs w:val="24"/>
              </w:rPr>
              <w:t>2.W.5: With guidance and support from adults and peers, focus on a topic and strengthen writing as needed by revising and editing.</w:t>
            </w:r>
          </w:p>
          <w:p w14:paraId="0EB4F9CD" w14:textId="77777777" w:rsidR="0011048C" w:rsidRPr="004475C6" w:rsidRDefault="0011048C" w:rsidP="0011048C">
            <w:pPr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  <w:r w:rsidRPr="004475C6">
              <w:rPr>
                <w:rFonts w:ascii="Century Gothic" w:hAnsi="Century Gothic"/>
                <w:b/>
                <w:sz w:val="24"/>
                <w:szCs w:val="24"/>
              </w:rPr>
              <w:t>2.W.8: Recall information from experiences or gather information from provided sources to answer a question.</w:t>
            </w:r>
          </w:p>
          <w:p w14:paraId="4FDFF255" w14:textId="77777777" w:rsidR="0011048C" w:rsidRPr="004475C6" w:rsidRDefault="0011048C" w:rsidP="0011048C">
            <w:pPr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  <w:r w:rsidRPr="004475C6">
              <w:rPr>
                <w:rFonts w:ascii="Century Gothic" w:hAnsi="Century Gothic"/>
                <w:b/>
                <w:sz w:val="24"/>
                <w:szCs w:val="24"/>
              </w:rPr>
              <w:t xml:space="preserve">2.L.1: Demonstrate command of the conventions of </w:t>
            </w:r>
            <w:r w:rsidRPr="004475C6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standard English grammar and usage when writing or speaking.</w:t>
            </w:r>
          </w:p>
          <w:p w14:paraId="68B8B87F" w14:textId="5D607DF2" w:rsidR="005D336D" w:rsidRPr="004475C6" w:rsidRDefault="0011048C" w:rsidP="0011048C">
            <w:pPr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  <w:r w:rsidRPr="004475C6">
              <w:rPr>
                <w:rFonts w:ascii="Century Gothic" w:hAnsi="Century Gothic"/>
                <w:b/>
                <w:sz w:val="24"/>
                <w:szCs w:val="24"/>
              </w:rPr>
              <w:t>2.L.2: Demonstrate command of the conventions of standard English capitalization, punctuation, and spelling when writing.</w:t>
            </w:r>
          </w:p>
        </w:tc>
      </w:tr>
      <w:tr w:rsidR="005D336D" w:rsidRPr="00E72389" w14:paraId="177B94A2" w14:textId="77777777" w:rsidTr="007C1E06">
        <w:tc>
          <w:tcPr>
            <w:tcW w:w="14385" w:type="dxa"/>
            <w:gridSpan w:val="7"/>
            <w:shd w:val="clear" w:color="auto" w:fill="D9D9D9" w:themeFill="background1" w:themeFillShade="D9"/>
          </w:tcPr>
          <w:p w14:paraId="1B94BB4D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Essential Questions</w:t>
            </w:r>
          </w:p>
        </w:tc>
      </w:tr>
      <w:tr w:rsidR="001D70C2" w:rsidRPr="00E72389" w14:paraId="45084D00" w14:textId="77777777" w:rsidTr="007C1E06">
        <w:tc>
          <w:tcPr>
            <w:tcW w:w="7190" w:type="dxa"/>
            <w:gridSpan w:val="4"/>
            <w:shd w:val="clear" w:color="auto" w:fill="FFFFFF" w:themeFill="background1"/>
          </w:tcPr>
          <w:p w14:paraId="3AE81D65" w14:textId="3A2C659E" w:rsidR="001D70C2" w:rsidRDefault="00950306" w:rsidP="00950306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How do readers of informational text locate information that will help them complete tasks?</w:t>
            </w:r>
          </w:p>
          <w:p w14:paraId="754BB0A7" w14:textId="77777777" w:rsidR="00950306" w:rsidRDefault="00950306" w:rsidP="00950306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How does procedural text help the reader to follow multi-step written directions?</w:t>
            </w:r>
          </w:p>
          <w:p w14:paraId="36D5911A" w14:textId="77777777" w:rsidR="00950306" w:rsidRDefault="00950306" w:rsidP="00950306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Why are pictures and illustrations used in addition to the words?</w:t>
            </w:r>
          </w:p>
          <w:p w14:paraId="1D937603" w14:textId="77777777" w:rsidR="00950306" w:rsidRDefault="00950306" w:rsidP="00950306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Why is some procedural text numbered</w:t>
            </w:r>
            <w:r w:rsidR="00DE4F11">
              <w:rPr>
                <w:rFonts w:ascii="Century Gothic" w:hAnsi="Century Gothic"/>
                <w:sz w:val="24"/>
                <w:szCs w:val="24"/>
              </w:rPr>
              <w:t>,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while other</w:t>
            </w:r>
            <w:r w:rsidR="00DE4F11">
              <w:rPr>
                <w:rFonts w:ascii="Century Gothic" w:hAnsi="Century Gothic"/>
                <w:sz w:val="24"/>
                <w:szCs w:val="24"/>
              </w:rPr>
              <w:t xml:space="preserve"> procedural text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is bulleted?</w:t>
            </w:r>
          </w:p>
          <w:p w14:paraId="1D1ABFF2" w14:textId="1C650497" w:rsidR="00DE4F11" w:rsidRPr="00950306" w:rsidRDefault="00DE4F11" w:rsidP="00950306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How do readers interpret signs, symbols, and graphic features of procedural text?</w:t>
            </w:r>
          </w:p>
        </w:tc>
        <w:tc>
          <w:tcPr>
            <w:tcW w:w="7195" w:type="dxa"/>
            <w:gridSpan w:val="3"/>
            <w:shd w:val="clear" w:color="auto" w:fill="FFFFFF" w:themeFill="background1"/>
          </w:tcPr>
          <w:p w14:paraId="0B227C54" w14:textId="450566B7" w:rsidR="001D70C2" w:rsidRPr="000303EA" w:rsidRDefault="000303EA" w:rsidP="00EC5073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How can we write a procedural text?</w:t>
            </w:r>
          </w:p>
        </w:tc>
      </w:tr>
      <w:tr w:rsidR="005D336D" w14:paraId="4BBDE70E" w14:textId="77777777" w:rsidTr="007C1E06">
        <w:tc>
          <w:tcPr>
            <w:tcW w:w="7190" w:type="dxa"/>
            <w:gridSpan w:val="4"/>
            <w:shd w:val="clear" w:color="auto" w:fill="D9D9D9" w:themeFill="background1" w:themeFillShade="D9"/>
          </w:tcPr>
          <w:p w14:paraId="0C3FEEA1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3"/>
            <w:shd w:val="clear" w:color="auto" w:fill="D9D9D9" w:themeFill="background1" w:themeFillShade="D9"/>
          </w:tcPr>
          <w:p w14:paraId="60B453B6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E72389" w14:paraId="0DAC2433" w14:textId="77777777" w:rsidTr="007C1E06">
        <w:tc>
          <w:tcPr>
            <w:tcW w:w="7190" w:type="dxa"/>
            <w:gridSpan w:val="4"/>
          </w:tcPr>
          <w:p w14:paraId="3104D719" w14:textId="39336CEF" w:rsidR="005D336D" w:rsidRPr="00E72389" w:rsidRDefault="005D336D" w:rsidP="005D336D">
            <w:pPr>
              <w:tabs>
                <w:tab w:val="left" w:pos="5175"/>
              </w:tabs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</w:tc>
        <w:tc>
          <w:tcPr>
            <w:tcW w:w="7195" w:type="dxa"/>
            <w:gridSpan w:val="3"/>
          </w:tcPr>
          <w:p w14:paraId="40C3C5FD" w14:textId="77777777" w:rsidR="005D336D" w:rsidRPr="00E72389" w:rsidRDefault="005D336D" w:rsidP="005D336D">
            <w:pPr>
              <w:pStyle w:val="ListParagraph"/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5D336D" w:rsidRPr="00E72389" w14:paraId="75D89BCC" w14:textId="77777777" w:rsidTr="007C1E06">
        <w:tc>
          <w:tcPr>
            <w:tcW w:w="7190" w:type="dxa"/>
            <w:gridSpan w:val="4"/>
          </w:tcPr>
          <w:p w14:paraId="137DCB19" w14:textId="77777777" w:rsidR="005D336D" w:rsidRPr="00E72389" w:rsidRDefault="005D336D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Suggested Text/Theme/Genre:</w:t>
            </w:r>
          </w:p>
          <w:p w14:paraId="684C76C2" w14:textId="4D19FB51" w:rsidR="005D336D" w:rsidRPr="00547247" w:rsidRDefault="00547247" w:rsidP="006430D7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47247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Genre:</w:t>
            </w:r>
            <w:r w:rsidRPr="00547247">
              <w:rPr>
                <w:rFonts w:ascii="Century Gothic" w:hAnsi="Century Gothic"/>
                <w:sz w:val="24"/>
                <w:szCs w:val="24"/>
              </w:rPr>
              <w:t xml:space="preserve"> Procedural Text</w:t>
            </w:r>
          </w:p>
          <w:p w14:paraId="0F6888F4" w14:textId="77777777" w:rsidR="005D336D" w:rsidRDefault="00547247" w:rsidP="00547247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47247">
              <w:rPr>
                <w:rFonts w:ascii="Century Gothic" w:hAnsi="Century Gothic"/>
                <w:b/>
                <w:sz w:val="24"/>
                <w:szCs w:val="24"/>
              </w:rPr>
              <w:t xml:space="preserve">Theme: </w:t>
            </w:r>
            <w:r w:rsidR="00BE0E8E">
              <w:rPr>
                <w:rFonts w:ascii="Century Gothic" w:hAnsi="Century Gothic"/>
                <w:sz w:val="24"/>
                <w:szCs w:val="24"/>
              </w:rPr>
              <w:t>Science Experi</w:t>
            </w:r>
            <w:r w:rsidR="00F85980">
              <w:rPr>
                <w:rFonts w:ascii="Century Gothic" w:hAnsi="Century Gothic"/>
                <w:sz w:val="24"/>
                <w:szCs w:val="24"/>
              </w:rPr>
              <w:t>ments/</w:t>
            </w:r>
            <w:r w:rsidR="00152391">
              <w:rPr>
                <w:rFonts w:ascii="Century Gothic" w:hAnsi="Century Gothic"/>
                <w:sz w:val="24"/>
                <w:szCs w:val="24"/>
              </w:rPr>
              <w:t>Cooking &amp; Food/</w:t>
            </w:r>
            <w:r w:rsidR="00F85980">
              <w:rPr>
                <w:rFonts w:ascii="Century Gothic" w:hAnsi="Century Gothic"/>
                <w:sz w:val="24"/>
                <w:szCs w:val="24"/>
              </w:rPr>
              <w:t>Art</w:t>
            </w:r>
            <w:r w:rsidR="00152391">
              <w:rPr>
                <w:rFonts w:ascii="Century Gothic" w:hAnsi="Century Gothic"/>
                <w:sz w:val="24"/>
                <w:szCs w:val="24"/>
              </w:rPr>
              <w:t>s and Crafts</w:t>
            </w:r>
          </w:p>
          <w:p w14:paraId="63CB4F8C" w14:textId="09086B38" w:rsidR="00397AA3" w:rsidRPr="00F85980" w:rsidRDefault="00397AA3" w:rsidP="00547247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Texts about science experiments, cooking/recipes, and arts/crafts</w:t>
            </w:r>
          </w:p>
        </w:tc>
        <w:tc>
          <w:tcPr>
            <w:tcW w:w="7195" w:type="dxa"/>
            <w:gridSpan w:val="3"/>
          </w:tcPr>
          <w:p w14:paraId="13307277" w14:textId="77777777" w:rsidR="005D336D" w:rsidRPr="00E72389" w:rsidRDefault="005D336D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Suggested Text:</w:t>
            </w:r>
          </w:p>
          <w:p w14:paraId="154A339B" w14:textId="3EF2183B" w:rsidR="005D336D" w:rsidRPr="00694901" w:rsidRDefault="00694901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694901">
              <w:rPr>
                <w:rFonts w:ascii="Century Gothic" w:eastAsia="Times New Roman" w:hAnsi="Century Gothic" w:cs="Times New Roman"/>
                <w:b/>
                <w:sz w:val="24"/>
                <w:szCs w:val="24"/>
                <w:u w:val="single"/>
              </w:rPr>
              <w:lastRenderedPageBreak/>
              <w:t>How to Babysit a Grandpa</w:t>
            </w: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 by </w:t>
            </w:r>
            <w:r w:rsidR="00485D15">
              <w:rPr>
                <w:rFonts w:ascii="Century Gothic" w:eastAsia="Times New Roman" w:hAnsi="Century Gothic" w:cs="Times New Roman"/>
                <w:sz w:val="24"/>
                <w:szCs w:val="24"/>
              </w:rPr>
              <w:t>Jean Reagan</w:t>
            </w:r>
          </w:p>
          <w:p w14:paraId="02455C6F" w14:textId="72FD6E2F" w:rsidR="00694901" w:rsidRDefault="00694901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694901">
              <w:rPr>
                <w:rFonts w:ascii="Century Gothic" w:eastAsia="Times New Roman" w:hAnsi="Century Gothic" w:cs="Times New Roman"/>
                <w:b/>
                <w:sz w:val="24"/>
                <w:szCs w:val="24"/>
                <w:u w:val="single"/>
              </w:rPr>
              <w:t>How to Babysit a Grandma</w:t>
            </w:r>
            <w:r w:rsidR="00485D15"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 by Jean Reagan</w:t>
            </w:r>
          </w:p>
          <w:p w14:paraId="68986706" w14:textId="452DAB73" w:rsidR="00485D15" w:rsidRDefault="0003775C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b/>
                <w:sz w:val="24"/>
                <w:szCs w:val="24"/>
                <w:u w:val="single"/>
              </w:rPr>
              <w:t>How to Catch Santa</w:t>
            </w: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 by Jean Reagan</w:t>
            </w:r>
          </w:p>
          <w:p w14:paraId="0690AC73" w14:textId="77777777" w:rsidR="005D336D" w:rsidRDefault="0003775C" w:rsidP="0003775C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b/>
                <w:sz w:val="24"/>
                <w:szCs w:val="24"/>
                <w:u w:val="single"/>
              </w:rPr>
              <w:t>How to Make Slime (Hands-On Science Fun)</w:t>
            </w: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 by Lori Shores</w:t>
            </w:r>
          </w:p>
          <w:p w14:paraId="47EB650D" w14:textId="6263BF1F" w:rsidR="0003775C" w:rsidRPr="0003775C" w:rsidRDefault="0003775C" w:rsidP="0003775C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b/>
                <w:sz w:val="24"/>
                <w:szCs w:val="24"/>
                <w:u w:val="single"/>
              </w:rPr>
              <w:t>Slime Recipe Book: How to Make Slime: 20 Recipes</w:t>
            </w: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 by The Slime Masters</w:t>
            </w:r>
          </w:p>
          <w:p w14:paraId="7EEDE2C2" w14:textId="77777777" w:rsidR="0003775C" w:rsidRDefault="0003775C" w:rsidP="0003775C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b/>
                <w:sz w:val="24"/>
                <w:szCs w:val="24"/>
                <w:u w:val="single"/>
              </w:rPr>
              <w:t>How to Make Bubbles (Hands-On Science Fun)</w:t>
            </w: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 by Lori Shores</w:t>
            </w:r>
          </w:p>
          <w:p w14:paraId="2AB518AA" w14:textId="77777777" w:rsidR="0003775C" w:rsidRDefault="0003775C" w:rsidP="0003775C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b/>
                <w:sz w:val="24"/>
                <w:szCs w:val="24"/>
                <w:u w:val="single"/>
              </w:rPr>
              <w:t>How to Make Fizzy Rockets (Hands-On Science Fun)</w:t>
            </w: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 by Lori Shores</w:t>
            </w:r>
          </w:p>
          <w:p w14:paraId="1534D840" w14:textId="60B74D4B" w:rsidR="0003775C" w:rsidRPr="00460FCC" w:rsidRDefault="00460FCC" w:rsidP="0003775C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b/>
                <w:sz w:val="24"/>
                <w:szCs w:val="24"/>
                <w:u w:val="single"/>
              </w:rPr>
              <w:t>Cooking Class: 57 Fun Recipes Kids Will Love to Make (and Eat)</w:t>
            </w: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 by Deanna F. Cook</w:t>
            </w:r>
          </w:p>
        </w:tc>
      </w:tr>
      <w:tr w:rsidR="005D336D" w:rsidRPr="00E72389" w14:paraId="6DB0E69E" w14:textId="77777777" w:rsidTr="007C1E06">
        <w:tc>
          <w:tcPr>
            <w:tcW w:w="14385" w:type="dxa"/>
            <w:gridSpan w:val="7"/>
            <w:shd w:val="clear" w:color="auto" w:fill="D9D9D9" w:themeFill="background1" w:themeFillShade="D9"/>
          </w:tcPr>
          <w:p w14:paraId="60C22282" w14:textId="007FF51F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Unit Outcomes</w:t>
            </w:r>
          </w:p>
        </w:tc>
      </w:tr>
      <w:tr w:rsidR="005D336D" w:rsidRPr="00E72389" w14:paraId="4D44D578" w14:textId="77777777" w:rsidTr="007C1E06">
        <w:tc>
          <w:tcPr>
            <w:tcW w:w="7190" w:type="dxa"/>
            <w:gridSpan w:val="4"/>
            <w:shd w:val="clear" w:color="auto" w:fill="D9D9D9" w:themeFill="background1" w:themeFillShade="D9"/>
          </w:tcPr>
          <w:p w14:paraId="60141ECC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3"/>
            <w:shd w:val="clear" w:color="auto" w:fill="D9D9D9" w:themeFill="background1" w:themeFillShade="D9"/>
          </w:tcPr>
          <w:p w14:paraId="28605BBA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E72389" w14:paraId="617EECD6" w14:textId="77777777" w:rsidTr="007C1E06">
        <w:tc>
          <w:tcPr>
            <w:tcW w:w="7190" w:type="dxa"/>
            <w:gridSpan w:val="4"/>
          </w:tcPr>
          <w:p w14:paraId="3F120ABB" w14:textId="2DAB7DA5" w:rsidR="003724CA" w:rsidRPr="003724CA" w:rsidRDefault="003724CA" w:rsidP="003724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1705AA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Students will monitor their understanding </w:t>
            </w:r>
            <w:r>
              <w:rPr>
                <w:rFonts w:ascii="Century Gothic" w:eastAsia="Calibri" w:hAnsi="Century Gothic" w:cs="Times New Roman"/>
                <w:sz w:val="24"/>
                <w:szCs w:val="24"/>
              </w:rPr>
              <w:t>of procedural</w:t>
            </w:r>
            <w:r w:rsidRPr="001705AA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text by asking questions before, during, and after reading.</w:t>
            </w:r>
          </w:p>
          <w:p w14:paraId="32327184" w14:textId="77777777" w:rsidR="003724CA" w:rsidRPr="001705AA" w:rsidRDefault="003724CA" w:rsidP="003724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1705AA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Students will use all of the content in a text to increase their understanding of a text. </w:t>
            </w:r>
          </w:p>
          <w:p w14:paraId="0E978EE6" w14:textId="2F64E82D" w:rsidR="003724CA" w:rsidRDefault="003724CA" w:rsidP="003724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Students will learn about text features specific to procedural text.  (Titles; Bulleted Lists; Illustrations/Photographs; etc.)</w:t>
            </w:r>
          </w:p>
          <w:p w14:paraId="6CCDC92C" w14:textId="4F2020B8" w:rsidR="003724CA" w:rsidRDefault="003724CA" w:rsidP="003724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Students will learn about the features</w:t>
            </w:r>
            <w:r w:rsidR="00823CD6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(parts)</w:t>
            </w:r>
            <w:r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of procedural texts and the purpose for each of the features</w:t>
            </w:r>
            <w:r w:rsidR="00823CD6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(parts)</w:t>
            </w:r>
            <w:r>
              <w:rPr>
                <w:rFonts w:ascii="Century Gothic" w:eastAsia="Calibri" w:hAnsi="Century Gothic" w:cs="Times New Roman"/>
                <w:sz w:val="24"/>
                <w:szCs w:val="24"/>
              </w:rPr>
              <w:t>.</w:t>
            </w:r>
          </w:p>
          <w:p w14:paraId="724A742A" w14:textId="77777777" w:rsidR="005D336D" w:rsidRDefault="003724CA" w:rsidP="003724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1705AA">
              <w:rPr>
                <w:rFonts w:ascii="Century Gothic" w:eastAsia="Calibri" w:hAnsi="Century Gothic" w:cs="Times New Roman"/>
                <w:sz w:val="24"/>
                <w:szCs w:val="24"/>
              </w:rPr>
              <w:t>Students will use clues from the text to determine the author's purpose.</w:t>
            </w:r>
          </w:p>
          <w:p w14:paraId="4EDFFF4D" w14:textId="25A48D99" w:rsidR="005523DC" w:rsidRPr="003724CA" w:rsidRDefault="005523DC" w:rsidP="003724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Students will learn action verbs, adjectives, and conjunctions (words commonly found in the steps/directions features of procedural texts).</w:t>
            </w:r>
          </w:p>
        </w:tc>
        <w:tc>
          <w:tcPr>
            <w:tcW w:w="7195" w:type="dxa"/>
            <w:gridSpan w:val="3"/>
          </w:tcPr>
          <w:p w14:paraId="2300EE3D" w14:textId="0AA7A73B" w:rsidR="001D70C2" w:rsidRPr="0011608C" w:rsidRDefault="001D70C2" w:rsidP="001D70C2">
            <w:pPr>
              <w:numPr>
                <w:ilvl w:val="0"/>
                <w:numId w:val="29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11608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Students will discuss and share new </w:t>
            </w: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learning about procedural texts.</w:t>
            </w:r>
          </w:p>
          <w:p w14:paraId="75C04E3B" w14:textId="6AEB292E" w:rsidR="001D70C2" w:rsidRPr="0011608C" w:rsidRDefault="001D70C2" w:rsidP="001D70C2">
            <w:pPr>
              <w:numPr>
                <w:ilvl w:val="0"/>
                <w:numId w:val="29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11608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Students will brainstorm ideas usin</w:t>
            </w: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g content-related procedural texts and things they believe they are “experts” at.</w:t>
            </w:r>
          </w:p>
          <w:p w14:paraId="6D8636DA" w14:textId="74F448BF" w:rsidR="001D70C2" w:rsidRPr="0011608C" w:rsidRDefault="001D70C2" w:rsidP="001D70C2">
            <w:pPr>
              <w:numPr>
                <w:ilvl w:val="0"/>
                <w:numId w:val="29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11608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Students will analyze features of </w:t>
            </w: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procedural text.</w:t>
            </w:r>
          </w:p>
          <w:p w14:paraId="50F327FB" w14:textId="77777777" w:rsidR="001D70C2" w:rsidRDefault="001D70C2" w:rsidP="001D70C2">
            <w:pPr>
              <w:numPr>
                <w:ilvl w:val="0"/>
                <w:numId w:val="29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11608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Students will evaluate their ideas to narrow the focus.</w:t>
            </w:r>
          </w:p>
          <w:p w14:paraId="2479E099" w14:textId="0C4A18E2" w:rsidR="001D70C2" w:rsidRPr="001D70C2" w:rsidRDefault="001D70C2" w:rsidP="001D70C2">
            <w:pPr>
              <w:numPr>
                <w:ilvl w:val="0"/>
                <w:numId w:val="29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11608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Students will organize their </w:t>
            </w: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ideas using a planning chart (graphic organizer).</w:t>
            </w:r>
            <w:r w:rsidRPr="001D70C2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 </w:t>
            </w:r>
          </w:p>
          <w:p w14:paraId="72AA0A0C" w14:textId="604DD3F2" w:rsidR="001D70C2" w:rsidRPr="0011608C" w:rsidRDefault="001D70C2" w:rsidP="001D70C2">
            <w:pPr>
              <w:numPr>
                <w:ilvl w:val="0"/>
                <w:numId w:val="29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Students will use the sequence-of-events text structure.</w:t>
            </w:r>
          </w:p>
          <w:p w14:paraId="24C8C222" w14:textId="05166C08" w:rsidR="005D336D" w:rsidRDefault="001D70C2" w:rsidP="001D70C2">
            <w:pPr>
              <w:numPr>
                <w:ilvl w:val="0"/>
                <w:numId w:val="29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11608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Students will create a strong beginn</w:t>
            </w: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i</w:t>
            </w:r>
            <w:r w:rsidR="0014550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ng and ending for an explanatory</w:t>
            </w: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 text.</w:t>
            </w:r>
          </w:p>
          <w:p w14:paraId="3B33DF3E" w14:textId="77777777" w:rsidR="001D70C2" w:rsidRDefault="001D70C2" w:rsidP="001D70C2">
            <w:pPr>
              <w:numPr>
                <w:ilvl w:val="0"/>
                <w:numId w:val="29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Students will include graphics to support readers’ understanding</w:t>
            </w:r>
            <w:r w:rsidR="003724C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 of steps/directions</w:t>
            </w: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.</w:t>
            </w:r>
          </w:p>
          <w:p w14:paraId="4891444D" w14:textId="77777777" w:rsidR="00950306" w:rsidRDefault="00950306" w:rsidP="001D70C2">
            <w:pPr>
              <w:numPr>
                <w:ilvl w:val="0"/>
                <w:numId w:val="29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Students will learn how to revise and edit their writing.</w:t>
            </w:r>
          </w:p>
          <w:p w14:paraId="74C9434D" w14:textId="3F98DF1F" w:rsidR="00950306" w:rsidRPr="001D70C2" w:rsidRDefault="00950306" w:rsidP="001D70C2">
            <w:pPr>
              <w:numPr>
                <w:ilvl w:val="0"/>
                <w:numId w:val="29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Students will revise and edit their writing.</w:t>
            </w:r>
          </w:p>
        </w:tc>
      </w:tr>
      <w:tr w:rsidR="005D336D" w:rsidRPr="00E72389" w14:paraId="54946A53" w14:textId="77777777" w:rsidTr="007C1E06">
        <w:tc>
          <w:tcPr>
            <w:tcW w:w="3528" w:type="dxa"/>
            <w:gridSpan w:val="2"/>
            <w:shd w:val="clear" w:color="auto" w:fill="D9D9D9" w:themeFill="background1" w:themeFillShade="D9"/>
          </w:tcPr>
          <w:p w14:paraId="27EDD3DA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62" w:type="dxa"/>
            <w:gridSpan w:val="2"/>
            <w:shd w:val="clear" w:color="auto" w:fill="D9D9D9" w:themeFill="background1" w:themeFillShade="D9"/>
          </w:tcPr>
          <w:p w14:paraId="129E119E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  <w:tc>
          <w:tcPr>
            <w:tcW w:w="7195" w:type="dxa"/>
            <w:gridSpan w:val="3"/>
            <w:shd w:val="clear" w:color="auto" w:fill="D9D9D9" w:themeFill="background1" w:themeFillShade="D9"/>
          </w:tcPr>
          <w:p w14:paraId="2ADACEA3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/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</w:tr>
      <w:tr w:rsidR="005D336D" w:rsidRPr="00E72389" w14:paraId="60D8977A" w14:textId="77777777" w:rsidTr="007C1E06">
        <w:tc>
          <w:tcPr>
            <w:tcW w:w="3528" w:type="dxa"/>
            <w:gridSpan w:val="2"/>
          </w:tcPr>
          <w:p w14:paraId="43C191F0" w14:textId="77777777" w:rsidR="00366846" w:rsidRDefault="00366846" w:rsidP="00366846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9C7092">
              <w:rPr>
                <w:rFonts w:ascii="Century Gothic" w:eastAsia="Calibri" w:hAnsi="Century Gothic" w:cs="Times New Roman"/>
                <w:sz w:val="24"/>
                <w:szCs w:val="24"/>
              </w:rPr>
              <w:t>Asking Questions</w:t>
            </w:r>
          </w:p>
          <w:p w14:paraId="57C775FF" w14:textId="1A06935A" w:rsidR="00DD5681" w:rsidRPr="009C7092" w:rsidRDefault="00DD5681" w:rsidP="00366846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Visualizing</w:t>
            </w:r>
          </w:p>
          <w:p w14:paraId="1821753F" w14:textId="77777777" w:rsidR="00366846" w:rsidRDefault="00366846" w:rsidP="0036684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Determining Importance in Text</w:t>
            </w:r>
          </w:p>
          <w:p w14:paraId="084F7381" w14:textId="569BA06B" w:rsidR="005D336D" w:rsidRPr="00366846" w:rsidRDefault="00366846" w:rsidP="0036684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66846">
              <w:rPr>
                <w:rFonts w:ascii="Century Gothic" w:eastAsia="Calibri" w:hAnsi="Century Gothic" w:cs="Times New Roman"/>
                <w:sz w:val="24"/>
                <w:szCs w:val="24"/>
              </w:rPr>
              <w:t>Synthesizing Information</w:t>
            </w:r>
          </w:p>
        </w:tc>
        <w:tc>
          <w:tcPr>
            <w:tcW w:w="3662" w:type="dxa"/>
            <w:gridSpan w:val="2"/>
          </w:tcPr>
          <w:p w14:paraId="7AFCBA28" w14:textId="77777777" w:rsidR="00366846" w:rsidRPr="009C7092" w:rsidRDefault="00366846" w:rsidP="00366846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Making Predictions</w:t>
            </w:r>
          </w:p>
          <w:p w14:paraId="2E0BA75D" w14:textId="1DBA318B" w:rsidR="00366846" w:rsidRPr="00DD5681" w:rsidRDefault="00366846" w:rsidP="00DD5681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Main Idea/Supporting Details</w:t>
            </w:r>
          </w:p>
          <w:p w14:paraId="5ED08B3B" w14:textId="017A3765" w:rsidR="00DD5681" w:rsidRPr="00DD5681" w:rsidRDefault="00DD5681" w:rsidP="00DD5681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Sequence of Events</w:t>
            </w:r>
          </w:p>
          <w:p w14:paraId="17F5DFCD" w14:textId="24BC1724" w:rsidR="00366846" w:rsidRPr="00DD5681" w:rsidRDefault="00366846" w:rsidP="00DD5681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Cause/Effect</w:t>
            </w:r>
          </w:p>
          <w:p w14:paraId="48ABD2D1" w14:textId="77777777" w:rsidR="005D336D" w:rsidRDefault="00366846" w:rsidP="0036684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66846">
              <w:rPr>
                <w:rFonts w:ascii="Century Gothic" w:eastAsia="Calibri" w:hAnsi="Century Gothic" w:cs="Times New Roman"/>
                <w:sz w:val="24"/>
                <w:szCs w:val="24"/>
              </w:rPr>
              <w:lastRenderedPageBreak/>
              <w:t>Author’s Purpose</w:t>
            </w:r>
          </w:p>
          <w:p w14:paraId="1E6F5D27" w14:textId="02C36D74" w:rsidR="00DD5681" w:rsidRPr="00366846" w:rsidRDefault="00DD5681" w:rsidP="0036684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Non-Fiction Text Features</w:t>
            </w:r>
          </w:p>
        </w:tc>
        <w:tc>
          <w:tcPr>
            <w:tcW w:w="7195" w:type="dxa"/>
            <w:gridSpan w:val="3"/>
          </w:tcPr>
          <w:p w14:paraId="70C90C23" w14:textId="77777777" w:rsidR="006B7E80" w:rsidRDefault="006B7E80" w:rsidP="006B7E8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Times New Roman"/>
                <w:bCs/>
                <w:color w:val="000000"/>
              </w:rPr>
            </w:pPr>
            <w:r w:rsidRPr="001727C4">
              <w:rPr>
                <w:rFonts w:ascii="Century Gothic" w:eastAsia="Times New Roman" w:hAnsi="Century Gothic" w:cs="Times New Roman"/>
                <w:bCs/>
                <w:color w:val="000000"/>
              </w:rPr>
              <w:lastRenderedPageBreak/>
              <w:t>Introducing a Topic in a Creative Way</w:t>
            </w:r>
          </w:p>
          <w:p w14:paraId="24BABF33" w14:textId="2B45CC17" w:rsidR="00891D1A" w:rsidRPr="001727C4" w:rsidRDefault="00891D1A" w:rsidP="006B7E8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Times New Roman"/>
                <w:bCs/>
                <w:color w:val="000000"/>
              </w:rPr>
            </w:pPr>
            <w:r>
              <w:rPr>
                <w:rFonts w:ascii="Century Gothic" w:eastAsia="Times New Roman" w:hAnsi="Century Gothic" w:cs="Times New Roman"/>
                <w:bCs/>
                <w:color w:val="000000"/>
              </w:rPr>
              <w:t>Making Lists</w:t>
            </w:r>
          </w:p>
          <w:p w14:paraId="6BE37D18" w14:textId="780CCE74" w:rsidR="006B7E80" w:rsidRPr="001727C4" w:rsidRDefault="00891D1A" w:rsidP="006B7E8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Times New Roman"/>
                <w:bCs/>
                <w:color w:val="000000"/>
              </w:rPr>
            </w:pPr>
            <w:r>
              <w:rPr>
                <w:rFonts w:ascii="Century Gothic" w:eastAsia="Times New Roman" w:hAnsi="Century Gothic" w:cs="Times New Roman"/>
                <w:bCs/>
                <w:color w:val="000000"/>
              </w:rPr>
              <w:t>Sequence of Events Structure (directions/steps)</w:t>
            </w:r>
          </w:p>
          <w:p w14:paraId="1142EE98" w14:textId="77777777" w:rsidR="006B7E80" w:rsidRPr="00891D1A" w:rsidRDefault="006B7E80" w:rsidP="006B7E8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1727C4">
              <w:rPr>
                <w:rFonts w:ascii="Century Gothic" w:eastAsia="Times New Roman" w:hAnsi="Century Gothic" w:cs="Times New Roman"/>
                <w:bCs/>
                <w:color w:val="000000"/>
              </w:rPr>
              <w:t>Providing a Strong Concluding Statement</w:t>
            </w:r>
          </w:p>
          <w:p w14:paraId="4C7464B8" w14:textId="3070C97A" w:rsidR="00891D1A" w:rsidRPr="001727C4" w:rsidRDefault="00891D1A" w:rsidP="006B7E8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bCs/>
                <w:color w:val="000000"/>
              </w:rPr>
              <w:t>Including Graphics to Enhance Readers’ Understanding</w:t>
            </w:r>
          </w:p>
          <w:p w14:paraId="6739007C" w14:textId="77777777" w:rsidR="005D336D" w:rsidRDefault="005D336D" w:rsidP="006430D7">
            <w:pPr>
              <w:pStyle w:val="NoSpacing"/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75F244AB" w14:textId="77777777" w:rsidR="005D336D" w:rsidRPr="00C40D91" w:rsidRDefault="005D336D" w:rsidP="005D336D">
            <w:pPr>
              <w:ind w:left="720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</w:p>
        </w:tc>
      </w:tr>
      <w:tr w:rsidR="005D336D" w:rsidRPr="00E72389" w14:paraId="3E6F7DC9" w14:textId="77777777" w:rsidTr="007C1E06">
        <w:tc>
          <w:tcPr>
            <w:tcW w:w="14385" w:type="dxa"/>
            <w:gridSpan w:val="7"/>
            <w:shd w:val="clear" w:color="auto" w:fill="D9D9D9" w:themeFill="background1" w:themeFillShade="D9"/>
          </w:tcPr>
          <w:p w14:paraId="04D7248D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Resources</w:t>
            </w:r>
          </w:p>
        </w:tc>
      </w:tr>
      <w:tr w:rsidR="005D336D" w:rsidRPr="00E72389" w14:paraId="1C759661" w14:textId="77777777" w:rsidTr="007C1E06">
        <w:tc>
          <w:tcPr>
            <w:tcW w:w="7190" w:type="dxa"/>
            <w:gridSpan w:val="4"/>
            <w:shd w:val="clear" w:color="auto" w:fill="D9D9D9" w:themeFill="background1" w:themeFillShade="D9"/>
          </w:tcPr>
          <w:p w14:paraId="1F957457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3"/>
            <w:shd w:val="clear" w:color="auto" w:fill="D9D9D9" w:themeFill="background1" w:themeFillShade="D9"/>
          </w:tcPr>
          <w:p w14:paraId="2690E008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E72389" w14:paraId="2AED1774" w14:textId="77777777" w:rsidTr="007C1E06">
        <w:tc>
          <w:tcPr>
            <w:tcW w:w="7190" w:type="dxa"/>
            <w:gridSpan w:val="4"/>
          </w:tcPr>
          <w:p w14:paraId="282FC2D7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Universe</w:t>
            </w:r>
          </w:p>
          <w:p w14:paraId="6C1B48A8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NY Ready Teacher Toolbox</w:t>
            </w:r>
          </w:p>
          <w:p w14:paraId="0BD0E5CC" w14:textId="30C26ECF" w:rsidR="005D336D" w:rsidRPr="00E72389" w:rsidRDefault="00F85980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Floc</w:t>
            </w:r>
            <w:r w:rsidR="005D336D" w:rsidRPr="00E72389">
              <w:rPr>
                <w:rFonts w:ascii="Century Gothic" w:hAnsi="Century Gothic"/>
                <w:b/>
                <w:sz w:val="24"/>
                <w:szCs w:val="24"/>
              </w:rPr>
              <w:t>abulary</w:t>
            </w:r>
          </w:p>
          <w:p w14:paraId="4574B387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The Common Core Lesson Book Reading—Gretchen Owocki</w:t>
            </w:r>
          </w:p>
          <w:p w14:paraId="127D596A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The Reading Strategies Book—Jennifer Serravallo</w:t>
            </w:r>
          </w:p>
          <w:p w14:paraId="70708818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 that Work—Stephanie Harvey &amp; Anne Goudvis</w:t>
            </w:r>
          </w:p>
          <w:p w14:paraId="39FFE964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Making Meaning </w:t>
            </w:r>
          </w:p>
        </w:tc>
        <w:tc>
          <w:tcPr>
            <w:tcW w:w="7195" w:type="dxa"/>
            <w:gridSpan w:val="3"/>
          </w:tcPr>
          <w:p w14:paraId="286EC6C0" w14:textId="77777777" w:rsidR="005D336D" w:rsidRPr="00E72389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Writing</w:t>
            </w:r>
          </w:p>
          <w:p w14:paraId="5E550AF3" w14:textId="2BB4734A" w:rsidR="005D336D" w:rsidRPr="00E72389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Mentor Text</w:t>
            </w:r>
            <w:r w:rsidR="004475C6">
              <w:rPr>
                <w:rFonts w:ascii="Century Gothic" w:hAnsi="Century Gothic"/>
                <w:b/>
                <w:sz w:val="24"/>
                <w:szCs w:val="24"/>
              </w:rPr>
              <w:t>(s)</w:t>
            </w:r>
          </w:p>
          <w:p w14:paraId="7A19E918" w14:textId="44B7B626" w:rsidR="005D336D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The Common Core Lesson Book Writing—Gretchen Owocki</w:t>
            </w:r>
          </w:p>
          <w:p w14:paraId="56D3A898" w14:textId="76BEDF1F" w:rsidR="004475C6" w:rsidRPr="00E72389" w:rsidRDefault="004475C6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The W</w:t>
            </w:r>
            <w:bookmarkStart w:id="0" w:name="_GoBack"/>
            <w:bookmarkEnd w:id="0"/>
            <w:r>
              <w:rPr>
                <w:rFonts w:ascii="Century Gothic" w:hAnsi="Century Gothic"/>
                <w:b/>
                <w:sz w:val="24"/>
                <w:szCs w:val="24"/>
              </w:rPr>
              <w:t>riting Strategies Book – Jennifer Serravallo</w:t>
            </w:r>
          </w:p>
          <w:p w14:paraId="0DD48920" w14:textId="77777777" w:rsidR="005D336D" w:rsidRPr="005D336D" w:rsidRDefault="005D336D" w:rsidP="005D336D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D336D" w:rsidRPr="00E72389" w14:paraId="488A8C0F" w14:textId="77777777" w:rsidTr="007C1E06">
        <w:tc>
          <w:tcPr>
            <w:tcW w:w="14385" w:type="dxa"/>
            <w:gridSpan w:val="7"/>
            <w:shd w:val="clear" w:color="auto" w:fill="D9D9D9" w:themeFill="background1" w:themeFillShade="D9"/>
          </w:tcPr>
          <w:p w14:paraId="159CAEF1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Structures </w:t>
            </w:r>
          </w:p>
        </w:tc>
      </w:tr>
      <w:tr w:rsidR="005D336D" w:rsidRPr="00E72389" w14:paraId="06352F5F" w14:textId="77777777" w:rsidTr="007C1E06">
        <w:tc>
          <w:tcPr>
            <w:tcW w:w="7190" w:type="dxa"/>
            <w:gridSpan w:val="4"/>
            <w:shd w:val="clear" w:color="auto" w:fill="D9D9D9" w:themeFill="background1" w:themeFillShade="D9"/>
          </w:tcPr>
          <w:p w14:paraId="6FCBF28C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3"/>
            <w:shd w:val="clear" w:color="auto" w:fill="D9D9D9" w:themeFill="background1" w:themeFillShade="D9"/>
          </w:tcPr>
          <w:p w14:paraId="7AC90370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5D336D" w:rsidRPr="00E72389" w14:paraId="0739CBA9" w14:textId="77777777" w:rsidTr="007C1E06">
        <w:tc>
          <w:tcPr>
            <w:tcW w:w="7190" w:type="dxa"/>
            <w:gridSpan w:val="4"/>
          </w:tcPr>
          <w:p w14:paraId="489B9554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14:paraId="26CB77FF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Independent reading/conferring</w:t>
            </w:r>
          </w:p>
          <w:p w14:paraId="77297CBA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 reading/accountable talk</w:t>
            </w:r>
          </w:p>
          <w:p w14:paraId="64521AC6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Strategy lessons</w:t>
            </w:r>
          </w:p>
          <w:p w14:paraId="4E164218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Guided reading groups (as needed)</w:t>
            </w:r>
          </w:p>
        </w:tc>
        <w:tc>
          <w:tcPr>
            <w:tcW w:w="7195" w:type="dxa"/>
            <w:gridSpan w:val="3"/>
          </w:tcPr>
          <w:p w14:paraId="62D1558F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14:paraId="502C3F9E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 xml:space="preserve">Small group instruction/strategy lessons, table conferences—Guided Writing </w:t>
            </w:r>
          </w:p>
          <w:p w14:paraId="3874527C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Partnerships/accountable talk</w:t>
            </w:r>
          </w:p>
          <w:p w14:paraId="57693EA5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Independent writing/conferring</w:t>
            </w:r>
          </w:p>
          <w:p w14:paraId="2C44CA9C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Teacher/Student share</w:t>
            </w:r>
          </w:p>
        </w:tc>
      </w:tr>
      <w:tr w:rsidR="005D336D" w:rsidRPr="00E72389" w14:paraId="725A3216" w14:textId="77777777" w:rsidTr="007C1E06">
        <w:tc>
          <w:tcPr>
            <w:tcW w:w="14385" w:type="dxa"/>
            <w:gridSpan w:val="7"/>
            <w:shd w:val="clear" w:color="auto" w:fill="D9D9D9" w:themeFill="background1" w:themeFillShade="D9"/>
          </w:tcPr>
          <w:p w14:paraId="255BD1C3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Materials </w:t>
            </w:r>
          </w:p>
        </w:tc>
      </w:tr>
      <w:tr w:rsidR="005D336D" w:rsidRPr="00E72389" w14:paraId="0E594DEA" w14:textId="77777777" w:rsidTr="007C1E06">
        <w:tc>
          <w:tcPr>
            <w:tcW w:w="7190" w:type="dxa"/>
            <w:gridSpan w:val="4"/>
            <w:shd w:val="clear" w:color="auto" w:fill="D9D9D9" w:themeFill="background1" w:themeFillShade="D9"/>
          </w:tcPr>
          <w:p w14:paraId="78D49D39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3"/>
            <w:shd w:val="clear" w:color="auto" w:fill="D9D9D9" w:themeFill="background1" w:themeFillShade="D9"/>
          </w:tcPr>
          <w:p w14:paraId="759F63E8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5D336D" w:rsidRPr="00E72389" w14:paraId="47200696" w14:textId="77777777" w:rsidTr="007C1E06">
        <w:tc>
          <w:tcPr>
            <w:tcW w:w="7190" w:type="dxa"/>
            <w:gridSpan w:val="4"/>
          </w:tcPr>
          <w:p w14:paraId="35D50B0E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Classroom library of leveled books</w:t>
            </w:r>
          </w:p>
          <w:p w14:paraId="251512A1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Book bins</w:t>
            </w:r>
            <w:r>
              <w:rPr>
                <w:rFonts w:ascii="Century Gothic" w:hAnsi="Century Gothic"/>
                <w:sz w:val="24"/>
                <w:szCs w:val="24"/>
              </w:rPr>
              <w:t>/Reader Bags</w:t>
            </w:r>
          </w:p>
          <w:p w14:paraId="73F8D623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Student book bags</w:t>
            </w:r>
          </w:p>
          <w:p w14:paraId="1C8F75EE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Chart paper/Post-its</w:t>
            </w:r>
          </w:p>
          <w:p w14:paraId="1C0A394F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Read-aloud texts (for modeling)</w:t>
            </w:r>
          </w:p>
          <w:p w14:paraId="3C62A5E3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Reading logs/bookmarks</w:t>
            </w:r>
          </w:p>
          <w:p w14:paraId="0458BB35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Reading notebooks</w:t>
            </w:r>
          </w:p>
        </w:tc>
        <w:tc>
          <w:tcPr>
            <w:tcW w:w="7195" w:type="dxa"/>
            <w:gridSpan w:val="3"/>
          </w:tcPr>
          <w:p w14:paraId="1A9480EF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Student samples (for modeling)</w:t>
            </w:r>
          </w:p>
          <w:p w14:paraId="7F7F0D19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Chart paper/Post-its</w:t>
            </w:r>
          </w:p>
          <w:p w14:paraId="344906AA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Graphic organizers</w:t>
            </w:r>
          </w:p>
          <w:p w14:paraId="30C0E58A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Writing notebooks</w:t>
            </w:r>
          </w:p>
          <w:p w14:paraId="53040E5A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Drafting paper and folders</w:t>
            </w:r>
          </w:p>
          <w:p w14:paraId="3FC4E771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Read-alouds (Mentor/Touchstone Text)</w:t>
            </w:r>
          </w:p>
        </w:tc>
      </w:tr>
      <w:tr w:rsidR="005D336D" w:rsidRPr="00E72389" w14:paraId="08D2AE36" w14:textId="77777777" w:rsidTr="007C1E06">
        <w:trPr>
          <w:trHeight w:val="440"/>
        </w:trPr>
        <w:tc>
          <w:tcPr>
            <w:tcW w:w="14385" w:type="dxa"/>
            <w:gridSpan w:val="7"/>
            <w:shd w:val="clear" w:color="auto" w:fill="D9D9D9" w:themeFill="background1" w:themeFillShade="D9"/>
          </w:tcPr>
          <w:p w14:paraId="6103D11D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On-Going Assessments</w:t>
            </w:r>
          </w:p>
        </w:tc>
      </w:tr>
      <w:tr w:rsidR="005D336D" w:rsidRPr="00E72389" w14:paraId="0626521F" w14:textId="77777777" w:rsidTr="007C1E06">
        <w:tc>
          <w:tcPr>
            <w:tcW w:w="7190" w:type="dxa"/>
            <w:gridSpan w:val="4"/>
            <w:shd w:val="clear" w:color="auto" w:fill="D9D9D9" w:themeFill="background1" w:themeFillShade="D9"/>
          </w:tcPr>
          <w:p w14:paraId="43A67A58" w14:textId="77777777" w:rsidR="005D336D" w:rsidRPr="00356531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3"/>
            <w:shd w:val="clear" w:color="auto" w:fill="D9D9D9" w:themeFill="background1" w:themeFillShade="D9"/>
          </w:tcPr>
          <w:p w14:paraId="7D9D58E3" w14:textId="77777777" w:rsidR="005D336D" w:rsidRPr="00356531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Wri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ting </w:t>
            </w:r>
          </w:p>
        </w:tc>
      </w:tr>
      <w:tr w:rsidR="005D336D" w:rsidRPr="00E72389" w14:paraId="53DA010C" w14:textId="77777777" w:rsidTr="007C1E06">
        <w:tc>
          <w:tcPr>
            <w:tcW w:w="7190" w:type="dxa"/>
            <w:gridSpan w:val="4"/>
          </w:tcPr>
          <w:p w14:paraId="78C9FC57" w14:textId="77777777" w:rsidR="005D336D" w:rsidRPr="00C40D91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14:paraId="2F67634D" w14:textId="77777777" w:rsidR="005D336D" w:rsidRPr="00C40D91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14:paraId="469AFCAD" w14:textId="77777777" w:rsidR="005D336D" w:rsidRPr="00C40D91" w:rsidRDefault="005D336D" w:rsidP="005D336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Beginning of Year (BOY) Running Records (F&amp;P)</w:t>
            </w:r>
          </w:p>
          <w:p w14:paraId="5A1980BE" w14:textId="77777777" w:rsidR="005D336D" w:rsidRPr="00C40D91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lastRenderedPageBreak/>
              <w:t>iReady Diagnostics (BOY)</w:t>
            </w:r>
          </w:p>
          <w:p w14:paraId="0949F319" w14:textId="77777777" w:rsidR="005D336D" w:rsidRPr="00C40D91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Reading responses</w:t>
            </w:r>
          </w:p>
          <w:p w14:paraId="3BA4A62D" w14:textId="77777777" w:rsidR="005D336D" w:rsidRPr="00A17538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Reading logs</w:t>
            </w:r>
          </w:p>
        </w:tc>
        <w:tc>
          <w:tcPr>
            <w:tcW w:w="7195" w:type="dxa"/>
            <w:gridSpan w:val="3"/>
          </w:tcPr>
          <w:p w14:paraId="0D00610B" w14:textId="77777777" w:rsidR="005D336D" w:rsidRPr="00356531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lastRenderedPageBreak/>
              <w:t>Teacher observations</w:t>
            </w:r>
          </w:p>
          <w:p w14:paraId="3B141AC4" w14:textId="77777777" w:rsidR="005D336D" w:rsidRDefault="005D336D" w:rsidP="005D336D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14:paraId="442BBD7C" w14:textId="77777777" w:rsidR="005D336D" w:rsidRPr="00356531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On-Demand Writing (BOY) Assessment</w:t>
            </w:r>
          </w:p>
          <w:p w14:paraId="47A5B74D" w14:textId="77777777" w:rsidR="005D336D" w:rsidRPr="00356531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lastRenderedPageBreak/>
              <w:t>Partner conversation</w:t>
            </w:r>
          </w:p>
          <w:p w14:paraId="0312F4FD" w14:textId="77777777" w:rsidR="005D336D" w:rsidRPr="00356531" w:rsidRDefault="005D336D" w:rsidP="006430D7">
            <w:pPr>
              <w:numPr>
                <w:ilvl w:val="0"/>
                <w:numId w:val="22"/>
              </w:num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Random collection of notebooks</w:t>
            </w:r>
          </w:p>
        </w:tc>
      </w:tr>
      <w:tr w:rsidR="005D336D" w:rsidRPr="00E72389" w14:paraId="4FFBBD09" w14:textId="77777777" w:rsidTr="007C1E06">
        <w:trPr>
          <w:trHeight w:val="395"/>
        </w:trPr>
        <w:tc>
          <w:tcPr>
            <w:tcW w:w="14385" w:type="dxa"/>
            <w:gridSpan w:val="7"/>
            <w:shd w:val="clear" w:color="auto" w:fill="D9D9D9" w:themeFill="background1" w:themeFillShade="D9"/>
          </w:tcPr>
          <w:p w14:paraId="01454BDF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Questioning Techniques: (KAGAN Cooperative Learning Structures):</w:t>
            </w:r>
          </w:p>
        </w:tc>
      </w:tr>
      <w:tr w:rsidR="005D336D" w:rsidRPr="00E72389" w14:paraId="18352537" w14:textId="77777777" w:rsidTr="007C1E06">
        <w:trPr>
          <w:trHeight w:val="1070"/>
        </w:trPr>
        <w:tc>
          <w:tcPr>
            <w:tcW w:w="14385" w:type="dxa"/>
            <w:gridSpan w:val="7"/>
          </w:tcPr>
          <w:p w14:paraId="016A8579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Robin</w:t>
            </w:r>
          </w:p>
          <w:p w14:paraId="5FC7A3E2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Timed Pair Share</w:t>
            </w:r>
          </w:p>
          <w:p w14:paraId="61201CBD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Round Robin</w:t>
            </w:r>
          </w:p>
          <w:p w14:paraId="7BD31C68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Coach</w:t>
            </w:r>
          </w:p>
        </w:tc>
      </w:tr>
      <w:tr w:rsidR="005D336D" w:rsidRPr="00E72389" w14:paraId="5E398D82" w14:textId="77777777" w:rsidTr="007C1E06">
        <w:trPr>
          <w:trHeight w:val="350"/>
        </w:trPr>
        <w:tc>
          <w:tcPr>
            <w:tcW w:w="14385" w:type="dxa"/>
            <w:gridSpan w:val="7"/>
            <w:shd w:val="clear" w:color="auto" w:fill="D9D9D9" w:themeFill="background1" w:themeFillShade="D9"/>
          </w:tcPr>
          <w:p w14:paraId="6B2F9259" w14:textId="77777777" w:rsidR="005D336D" w:rsidRPr="00E72389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General Considerations for Students with…</w:t>
            </w:r>
          </w:p>
        </w:tc>
      </w:tr>
      <w:tr w:rsidR="005D336D" w:rsidRPr="00E72389" w14:paraId="0C38EF71" w14:textId="77777777" w:rsidTr="007C1E06">
        <w:trPr>
          <w:trHeight w:val="350"/>
        </w:trPr>
        <w:tc>
          <w:tcPr>
            <w:tcW w:w="4776" w:type="dxa"/>
            <w:gridSpan w:val="3"/>
            <w:shd w:val="clear" w:color="auto" w:fill="D9D9D9" w:themeFill="background1" w:themeFillShade="D9"/>
          </w:tcPr>
          <w:p w14:paraId="2272BCCA" w14:textId="77777777" w:rsidR="005D336D" w:rsidRPr="00E72389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Students with Disabilities</w:t>
            </w:r>
          </w:p>
        </w:tc>
        <w:tc>
          <w:tcPr>
            <w:tcW w:w="4821" w:type="dxa"/>
            <w:gridSpan w:val="2"/>
            <w:shd w:val="clear" w:color="auto" w:fill="D9D9D9" w:themeFill="background1" w:themeFillShade="D9"/>
          </w:tcPr>
          <w:p w14:paraId="5C94FBCB" w14:textId="77777777" w:rsidR="005D336D" w:rsidRPr="00E72389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English Language Learners</w:t>
            </w:r>
          </w:p>
        </w:tc>
        <w:tc>
          <w:tcPr>
            <w:tcW w:w="4788" w:type="dxa"/>
            <w:gridSpan w:val="2"/>
            <w:shd w:val="clear" w:color="auto" w:fill="D9D9D9" w:themeFill="background1" w:themeFillShade="D9"/>
          </w:tcPr>
          <w:p w14:paraId="64D30DAC" w14:textId="77777777" w:rsidR="005D336D" w:rsidRPr="00E72389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Advanced Students</w:t>
            </w:r>
          </w:p>
        </w:tc>
      </w:tr>
      <w:tr w:rsidR="005D336D" w:rsidRPr="00E72389" w14:paraId="19CD3B6E" w14:textId="77777777" w:rsidTr="007C1E06">
        <w:trPr>
          <w:trHeight w:val="350"/>
        </w:trPr>
        <w:tc>
          <w:tcPr>
            <w:tcW w:w="4776" w:type="dxa"/>
            <w:gridSpan w:val="3"/>
          </w:tcPr>
          <w:p w14:paraId="74A5EAB8" w14:textId="77777777" w:rsidR="008D26E7" w:rsidRPr="008D26E7" w:rsidRDefault="008D26E7" w:rsidP="008D26E7">
            <w:pPr>
              <w:rPr>
                <w:rFonts w:ascii="Century Gothic" w:hAnsi="Century Gothic"/>
                <w:b/>
                <w:i/>
                <w:sz w:val="24"/>
                <w:szCs w:val="24"/>
              </w:rPr>
            </w:pPr>
            <w:r w:rsidRPr="008D26E7">
              <w:rPr>
                <w:rFonts w:ascii="Century Gothic" w:hAnsi="Century Gothic"/>
                <w:b/>
                <w:sz w:val="24"/>
                <w:szCs w:val="24"/>
              </w:rPr>
              <w:t>When creating a positive learning environment, it is conducive to consider the unique learning styles of our special needs students, which can be accomplished by providing specific accommodations to meet their learning challenges</w:t>
            </w:r>
            <w:r w:rsidRPr="008D26E7">
              <w:rPr>
                <w:rFonts w:ascii="Century Gothic" w:hAnsi="Century Gothic"/>
                <w:b/>
                <w:i/>
                <w:sz w:val="24"/>
                <w:szCs w:val="24"/>
              </w:rPr>
              <w:t>.</w:t>
            </w:r>
            <w:r w:rsidRPr="008D26E7">
              <w:rPr>
                <w:rFonts w:ascii="Century Gothic" w:hAnsi="Century Gothic"/>
                <w:i/>
                <w:sz w:val="24"/>
                <w:szCs w:val="24"/>
              </w:rPr>
              <w:t xml:space="preserve"> The following list of suggestions is by no means exhaustive. However, it should be considered a “springboard” and can meet unique needs of children with varying disabilities. </w:t>
            </w:r>
          </w:p>
          <w:p w14:paraId="7578CC32" w14:textId="77777777" w:rsidR="008D26E7" w:rsidRPr="008D26E7" w:rsidRDefault="008D26E7" w:rsidP="008D26E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Give students opportunities to verbalize experiences and their understanding of concepts. </w:t>
            </w:r>
          </w:p>
          <w:p w14:paraId="09B91B26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Outline basic goals for units, inserting and defining specific vocabulary. Repeat concepts presented in various modalities. </w:t>
            </w:r>
          </w:p>
          <w:p w14:paraId="301F5635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Provide leveled books (high interest/low-level) that lower readers can access of same concept being taught. </w:t>
            </w:r>
          </w:p>
          <w:p w14:paraId="50BAAAD9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Allow opportunities to demonstrate knowledge in </w:t>
            </w:r>
            <w:r w:rsidRPr="008D26E7">
              <w:rPr>
                <w:rFonts w:ascii="Century Gothic" w:hAnsi="Century Gothic"/>
                <w:sz w:val="24"/>
                <w:szCs w:val="24"/>
              </w:rPr>
              <w:lastRenderedPageBreak/>
              <w:t xml:space="preserve">different ways (for example: verbally, visually, use of technology). </w:t>
            </w:r>
          </w:p>
          <w:p w14:paraId="74A588DA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Use technology and/or multimedia during learning process. </w:t>
            </w:r>
          </w:p>
          <w:p w14:paraId="09A4308B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Differentiate and provide flexible choices of learning tasks. </w:t>
            </w:r>
          </w:p>
          <w:p w14:paraId="4E96906F" w14:textId="488AA336" w:rsidR="005D336D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>Provide models for finished products.</w:t>
            </w:r>
          </w:p>
        </w:tc>
        <w:tc>
          <w:tcPr>
            <w:tcW w:w="4821" w:type="dxa"/>
            <w:gridSpan w:val="2"/>
          </w:tcPr>
          <w:p w14:paraId="4B40F97E" w14:textId="77777777" w:rsidR="005D336D" w:rsidRPr="00E72389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Planning Instruction for English Language Learners:</w:t>
            </w:r>
          </w:p>
          <w:p w14:paraId="6C33DFF7" w14:textId="77777777" w:rsidR="005D336D" w:rsidRPr="00E72389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Make connections to students’ background knowledge.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  Explicitly plan and incorporate ways to engage students in their previous learning and build upon students’ languages and cultural schemas.  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Teach the text backwards:  by building context first, working through conceptual vocabulary and then reading the text.</w:t>
            </w:r>
          </w:p>
          <w:p w14:paraId="61B5576A" w14:textId="77777777" w:rsidR="005D336D" w:rsidRPr="00E72389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Comprehension: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Use of visuals, realia, demonstrations, modeling, wait time, Think-Pair-Share, advanced graphic organizers, shared reading (more often), total physical response (TPR), choral, echo and partner reading, use of native language strategically and sharing content and language objective with students.</w:t>
            </w:r>
          </w:p>
          <w:p w14:paraId="10BBF506" w14:textId="77777777" w:rsidR="005D336D" w:rsidRPr="00E72389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 xml:space="preserve">Increase student-to-student interactions: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Engage students in using academic language to accomplish academic tasks, provide sentence stems, use cooperative learning structures (round table, inside/outside circles, jigsaw, four corners, Think-Pair-Share).</w:t>
            </w:r>
          </w:p>
          <w:p w14:paraId="24FA9C2D" w14:textId="77777777" w:rsidR="005D336D" w:rsidRPr="00E72389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higher order thinking and the use of learning strategies: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Explicitly teach thinking skills and learning strategies to develop English language learners as effective, independent learners: 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questioning, summarizing, observing similarities and differences, use of native language to process, and focus on message rather over form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.</w:t>
            </w:r>
          </w:p>
          <w:p w14:paraId="7CD56790" w14:textId="77777777" w:rsidR="005D336D" w:rsidRPr="00F904BF" w:rsidRDefault="005D336D" w:rsidP="006430D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</w:pPr>
            <w:r w:rsidRPr="00F904BF">
              <w:rPr>
                <w:rFonts w:ascii="Century Gothic" w:eastAsia="Times New Roman" w:hAnsi="Century Gothic" w:cs="Arial"/>
                <w:b/>
                <w:bCs/>
                <w:iCs/>
                <w:color w:val="000000"/>
                <w:sz w:val="24"/>
                <w:szCs w:val="24"/>
              </w:rPr>
              <w:t>Additional Considerations: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Language objectives are essential in addition to content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objectives. If the instruction is building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language, aim for a level above the language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proficiency level; if the instruction is building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content, aim for students’ level of language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proficiency or one level below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788" w:type="dxa"/>
            <w:gridSpan w:val="2"/>
          </w:tcPr>
          <w:p w14:paraId="17B8A349" w14:textId="77777777" w:rsidR="005D336D" w:rsidRPr="00E72389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Grade 2-5:</w:t>
            </w:r>
          </w:p>
          <w:p w14:paraId="6F3A0E60" w14:textId="77777777" w:rsidR="005D336D" w:rsidRPr="00E72389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Recommended strategies for addressing the learning needs of advanced students:</w:t>
            </w:r>
          </w:p>
          <w:p w14:paraId="4AFB91E2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Differentiating your instruction for varying degrees of readiness or interest or different learning styles can be accomplished by varying the content, process or product for these students.</w:t>
            </w:r>
          </w:p>
          <w:p w14:paraId="6AAEE30A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In addition to a faster pace, advanced students thrive on complexity &amp; abstract thinking.  Some at this age are also able to work independently and with less structure.</w:t>
            </w:r>
          </w:p>
          <w:p w14:paraId="60EACFC0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books and other resources at a higher level of sophistication and/or reading level.</w:t>
            </w:r>
          </w:p>
          <w:p w14:paraId="0F09D844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alternate activities that accompany these units or provide opportunities to work at advanced level on the same or a related topic.</w:t>
            </w:r>
          </w:p>
          <w:p w14:paraId="014E8B1F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Provide simulations and/or opportunities to apply new concepts of the unit within the classroom, school and/or community.</w:t>
            </w:r>
          </w:p>
          <w:p w14:paraId="402CFDB8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consistent opportunities to work at the higher level of Bloom’s taxonomy: analysis, synthesis, evaluation and creativity.</w:t>
            </w:r>
          </w:p>
          <w:p w14:paraId="52EEC9A1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opportunities to work with academic peers.  It is NOT the job of these students to “teach’ their peers or be a “role model” all the time.</w:t>
            </w:r>
          </w:p>
          <w:p w14:paraId="7C6C181C" w14:textId="77777777" w:rsidR="005D336D" w:rsidRPr="00E72389" w:rsidRDefault="005D336D" w:rsidP="005D336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Allow students to pursue areas of passion that may or may not align the unit content.  After all, if they have mastered the content, the standard has been met.</w:t>
            </w:r>
          </w:p>
        </w:tc>
      </w:tr>
    </w:tbl>
    <w:p w14:paraId="644D49A0" w14:textId="77777777" w:rsidR="005D336D" w:rsidRPr="00571207" w:rsidRDefault="005D336D" w:rsidP="005D336D">
      <w:pPr>
        <w:tabs>
          <w:tab w:val="left" w:pos="5175"/>
        </w:tabs>
        <w:jc w:val="center"/>
        <w:rPr>
          <w:sz w:val="24"/>
          <w:szCs w:val="24"/>
        </w:rPr>
      </w:pPr>
    </w:p>
    <w:p w14:paraId="2F7B99AB" w14:textId="77777777" w:rsidR="001D74AD" w:rsidRDefault="001D74AD"/>
    <w:sectPr w:rsidR="001D74AD" w:rsidSect="0057120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4021F"/>
    <w:multiLevelType w:val="hybridMultilevel"/>
    <w:tmpl w:val="914CBC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25AD4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0B2ADA"/>
    <w:multiLevelType w:val="hybridMultilevel"/>
    <w:tmpl w:val="43405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C3B24"/>
    <w:multiLevelType w:val="hybridMultilevel"/>
    <w:tmpl w:val="924E2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B4063"/>
    <w:multiLevelType w:val="hybridMultilevel"/>
    <w:tmpl w:val="CD086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943D9"/>
    <w:multiLevelType w:val="multilevel"/>
    <w:tmpl w:val="4922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8959B3"/>
    <w:multiLevelType w:val="hybridMultilevel"/>
    <w:tmpl w:val="CCF8FF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41A8C"/>
    <w:multiLevelType w:val="hybridMultilevel"/>
    <w:tmpl w:val="F544E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91D11"/>
    <w:multiLevelType w:val="hybridMultilevel"/>
    <w:tmpl w:val="B8A8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6098C"/>
    <w:multiLevelType w:val="hybridMultilevel"/>
    <w:tmpl w:val="59DA7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B3560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F37B7D"/>
    <w:multiLevelType w:val="multilevel"/>
    <w:tmpl w:val="60482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9346CB"/>
    <w:multiLevelType w:val="hybridMultilevel"/>
    <w:tmpl w:val="B510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81DAB"/>
    <w:multiLevelType w:val="hybridMultilevel"/>
    <w:tmpl w:val="CEBA3E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8534968"/>
    <w:multiLevelType w:val="hybridMultilevel"/>
    <w:tmpl w:val="08667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1324E3"/>
    <w:multiLevelType w:val="hybridMultilevel"/>
    <w:tmpl w:val="D1927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82879"/>
    <w:multiLevelType w:val="hybridMultilevel"/>
    <w:tmpl w:val="B33C9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F39E1"/>
    <w:multiLevelType w:val="hybridMultilevel"/>
    <w:tmpl w:val="4394F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E20EB8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FE1011"/>
    <w:multiLevelType w:val="hybridMultilevel"/>
    <w:tmpl w:val="19FEAE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D171BB"/>
    <w:multiLevelType w:val="multilevel"/>
    <w:tmpl w:val="A6C4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DB2707"/>
    <w:multiLevelType w:val="hybridMultilevel"/>
    <w:tmpl w:val="01C2D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D27CDF"/>
    <w:multiLevelType w:val="hybridMultilevel"/>
    <w:tmpl w:val="9CCE2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EF2B4E"/>
    <w:multiLevelType w:val="multilevel"/>
    <w:tmpl w:val="27C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D573BA"/>
    <w:multiLevelType w:val="hybridMultilevel"/>
    <w:tmpl w:val="6FD4A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8562A"/>
    <w:multiLevelType w:val="hybridMultilevel"/>
    <w:tmpl w:val="0CC4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AD1AD2"/>
    <w:multiLevelType w:val="hybridMultilevel"/>
    <w:tmpl w:val="152ED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802103"/>
    <w:multiLevelType w:val="hybridMultilevel"/>
    <w:tmpl w:val="710EA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3D7DDF"/>
    <w:multiLevelType w:val="hybridMultilevel"/>
    <w:tmpl w:val="36D8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609CC"/>
    <w:multiLevelType w:val="hybridMultilevel"/>
    <w:tmpl w:val="09B48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32D78"/>
    <w:multiLevelType w:val="hybridMultilevel"/>
    <w:tmpl w:val="042AF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7D2432"/>
    <w:multiLevelType w:val="hybridMultilevel"/>
    <w:tmpl w:val="89A03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26"/>
  </w:num>
  <w:num w:numId="4">
    <w:abstractNumId w:val="2"/>
  </w:num>
  <w:num w:numId="5">
    <w:abstractNumId w:val="30"/>
  </w:num>
  <w:num w:numId="6">
    <w:abstractNumId w:val="4"/>
  </w:num>
  <w:num w:numId="7">
    <w:abstractNumId w:val="6"/>
  </w:num>
  <w:num w:numId="8">
    <w:abstractNumId w:val="5"/>
  </w:num>
  <w:num w:numId="9">
    <w:abstractNumId w:val="10"/>
  </w:num>
  <w:num w:numId="10">
    <w:abstractNumId w:val="11"/>
  </w:num>
  <w:num w:numId="11">
    <w:abstractNumId w:val="23"/>
  </w:num>
  <w:num w:numId="12">
    <w:abstractNumId w:val="20"/>
  </w:num>
  <w:num w:numId="13">
    <w:abstractNumId w:val="15"/>
  </w:num>
  <w:num w:numId="14">
    <w:abstractNumId w:val="24"/>
  </w:num>
  <w:num w:numId="15">
    <w:abstractNumId w:val="14"/>
  </w:num>
  <w:num w:numId="16">
    <w:abstractNumId w:val="25"/>
  </w:num>
  <w:num w:numId="17">
    <w:abstractNumId w:val="9"/>
  </w:num>
  <w:num w:numId="18">
    <w:abstractNumId w:val="7"/>
  </w:num>
  <w:num w:numId="19">
    <w:abstractNumId w:val="18"/>
  </w:num>
  <w:num w:numId="20">
    <w:abstractNumId w:val="1"/>
  </w:num>
  <w:num w:numId="21">
    <w:abstractNumId w:val="28"/>
  </w:num>
  <w:num w:numId="22">
    <w:abstractNumId w:val="21"/>
  </w:num>
  <w:num w:numId="23">
    <w:abstractNumId w:val="8"/>
  </w:num>
  <w:num w:numId="24">
    <w:abstractNumId w:val="12"/>
  </w:num>
  <w:num w:numId="25">
    <w:abstractNumId w:val="29"/>
  </w:num>
  <w:num w:numId="26">
    <w:abstractNumId w:val="27"/>
  </w:num>
  <w:num w:numId="27">
    <w:abstractNumId w:val="17"/>
  </w:num>
  <w:num w:numId="28">
    <w:abstractNumId w:val="13"/>
  </w:num>
  <w:num w:numId="29">
    <w:abstractNumId w:val="3"/>
  </w:num>
  <w:num w:numId="30">
    <w:abstractNumId w:val="19"/>
  </w:num>
  <w:num w:numId="31">
    <w:abstractNumId w:val="0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36D"/>
    <w:rsid w:val="000112B0"/>
    <w:rsid w:val="000303EA"/>
    <w:rsid w:val="00031C75"/>
    <w:rsid w:val="0003775C"/>
    <w:rsid w:val="0011048C"/>
    <w:rsid w:val="0014550C"/>
    <w:rsid w:val="00152391"/>
    <w:rsid w:val="001D70C2"/>
    <w:rsid w:val="001D74AD"/>
    <w:rsid w:val="00231424"/>
    <w:rsid w:val="002B5775"/>
    <w:rsid w:val="002C16DE"/>
    <w:rsid w:val="00366846"/>
    <w:rsid w:val="003724CA"/>
    <w:rsid w:val="00390C34"/>
    <w:rsid w:val="00397AA3"/>
    <w:rsid w:val="004475C6"/>
    <w:rsid w:val="00460FCC"/>
    <w:rsid w:val="00485D15"/>
    <w:rsid w:val="00520A7F"/>
    <w:rsid w:val="00547247"/>
    <w:rsid w:val="005523DC"/>
    <w:rsid w:val="005C2B3D"/>
    <w:rsid w:val="005C71D8"/>
    <w:rsid w:val="005D336D"/>
    <w:rsid w:val="005E444E"/>
    <w:rsid w:val="00657118"/>
    <w:rsid w:val="00694901"/>
    <w:rsid w:val="006B7E80"/>
    <w:rsid w:val="00767DA4"/>
    <w:rsid w:val="007C1E06"/>
    <w:rsid w:val="008071B5"/>
    <w:rsid w:val="00823CD6"/>
    <w:rsid w:val="00891D1A"/>
    <w:rsid w:val="008D26E7"/>
    <w:rsid w:val="008D3F19"/>
    <w:rsid w:val="00917787"/>
    <w:rsid w:val="00950306"/>
    <w:rsid w:val="009E546F"/>
    <w:rsid w:val="00AA5411"/>
    <w:rsid w:val="00B174F3"/>
    <w:rsid w:val="00BB6EAF"/>
    <w:rsid w:val="00BE0E8E"/>
    <w:rsid w:val="00DD5681"/>
    <w:rsid w:val="00DE4F11"/>
    <w:rsid w:val="00E54C41"/>
    <w:rsid w:val="00EC5073"/>
    <w:rsid w:val="00F85980"/>
    <w:rsid w:val="00FC6366"/>
    <w:rsid w:val="0412F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3232C"/>
  <w15:docId w15:val="{063CCA0B-7531-46A9-B3B5-A48E89340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3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336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D336D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7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7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2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0A9FDC2526434AA218B5C1B8A815B3" ma:contentTypeVersion="4" ma:contentTypeDescription="Create a new document." ma:contentTypeScope="" ma:versionID="b3b2469de9745ef0241ec01b65ae7d8d">
  <xsd:schema xmlns:xsd="http://www.w3.org/2001/XMLSchema" xmlns:xs="http://www.w3.org/2001/XMLSchema" xmlns:p="http://schemas.microsoft.com/office/2006/metadata/properties" xmlns:ns2="cf4e347e-8944-4cde-8896-04cc8f390c76" xmlns:ns3="2110bed4-ef6c-4a43-9b77-4fb889b180a1" targetNamespace="http://schemas.microsoft.com/office/2006/metadata/properties" ma:root="true" ma:fieldsID="8ee7c03cb9fc7b45c99f2067ea96958a" ns2:_="" ns3:_="">
    <xsd:import namespace="cf4e347e-8944-4cde-8896-04cc8f390c76"/>
    <xsd:import namespace="2110bed4-ef6c-4a43-9b77-4fb889b180a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e347e-8944-4cde-8896-04cc8f390c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0bed4-ef6c-4a43-9b77-4fb889b18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E0E09B-278F-47E8-BB3C-A03656A4F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4e347e-8944-4cde-8896-04cc8f390c76"/>
    <ds:schemaRef ds:uri="2110bed4-ef6c-4a43-9b77-4fb889b180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7C8DD2-7B84-4470-9268-E0C01AD7AB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39A3BD-F615-4FAE-A780-6EF7EDEF3696}">
  <ds:schemaRefs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cf4e347e-8944-4cde-8896-04cc8f390c76"/>
    <ds:schemaRef ds:uri="http://schemas.microsoft.com/office/2006/metadata/properties"/>
    <ds:schemaRef ds:uri="http://schemas.openxmlformats.org/package/2006/metadata/core-properties"/>
    <ds:schemaRef ds:uri="2110bed4-ef6c-4a43-9b77-4fb889b180a1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1713</Words>
  <Characters>9768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Lisa Gilbride</cp:lastModifiedBy>
  <cp:revision>5</cp:revision>
  <dcterms:created xsi:type="dcterms:W3CDTF">2017-06-19T23:01:00Z</dcterms:created>
  <dcterms:modified xsi:type="dcterms:W3CDTF">2017-06-19T23:19:00Z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0x010100400A9FDC2526434AA218B5C1B8A815B3</vt:lpwstr>
  </property>
</Properties>
</file>